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kern w:val="0"/>
          <w:sz w:val="30"/>
          <w:szCs w:val="21"/>
        </w:rPr>
      </w:pPr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eastAsia="黑体"/>
          <w:kern w:val="0"/>
          <w:sz w:val="30"/>
          <w:szCs w:val="21"/>
        </w:rPr>
        <w:t xml:space="preserve">     </w:t>
      </w:r>
    </w:p>
    <w:p>
      <w:pPr>
        <w:widowControl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黑体"/>
          <w:kern w:val="0"/>
          <w:sz w:val="30"/>
          <w:szCs w:val="21"/>
        </w:rPr>
        <w:t>国家工程中心创新基金储备项目指南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项目名称</w:t>
      </w:r>
    </w:p>
    <w:p>
      <w:pPr>
        <w:spacing w:line="440" w:lineRule="exact"/>
        <w:ind w:left="360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项目背景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left="360"/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(限300字内）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项目归属的重点专业领域</w:t>
      </w:r>
    </w:p>
    <w:p>
      <w:pPr>
        <w:spacing w:line="440" w:lineRule="exact"/>
        <w:ind w:firstLine="422" w:firstLineChars="200"/>
        <w:rPr>
          <w:rFonts w:ascii="仿宋_GB2312" w:hAnsi="宋体" w:eastAsia="仿宋_GB2312" w:cs="宋体"/>
          <w:b/>
          <w:i/>
          <w:iCs/>
          <w:szCs w:val="22"/>
        </w:rPr>
      </w:pPr>
      <w:r>
        <w:rPr>
          <w:rFonts w:hint="eastAsia" w:ascii="仿宋_GB2312" w:hAnsi="宋体" w:eastAsia="仿宋_GB2312" w:cs="宋体"/>
          <w:b/>
          <w:i/>
          <w:iCs/>
          <w:szCs w:val="22"/>
        </w:rPr>
        <w:t>（如轻质合金结构制造、复合材料结构制造、先进装配、集成测试）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项目目标及技术指标</w:t>
      </w:r>
    </w:p>
    <w:p>
      <w:pPr>
        <w:spacing w:line="360" w:lineRule="auto"/>
        <w:ind w:firstLine="482" w:firstLineChars="200"/>
        <w:rPr>
          <w:rFonts w:hAnsi="宋体"/>
          <w:color w:val="FF0000"/>
          <w:sz w:val="24"/>
        </w:rPr>
      </w:pPr>
      <w:r>
        <w:rPr>
          <w:rFonts w:hint="eastAsia" w:ascii="仿宋_GB2312" w:eastAsia="仿宋_GB2312"/>
          <w:b/>
          <w:sz w:val="24"/>
        </w:rPr>
        <w:t>项目目标：</w:t>
      </w:r>
      <w:r>
        <w:rPr>
          <w:rFonts w:hint="eastAsia" w:hAnsi="宋体"/>
          <w:color w:val="FF0000"/>
          <w:sz w:val="24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简要介绍项目所基于的技术或对新技术的研究探索，根据研究对比后所进行的创新及应用，最终在该技术领域所要实现的工程技术的应用目标等。</w:t>
      </w:r>
    </w:p>
    <w:p>
      <w:pPr>
        <w:spacing w:line="360" w:lineRule="auto"/>
        <w:ind w:firstLine="422" w:firstLineChars="200"/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</w:pPr>
      <w:r>
        <w:rPr>
          <w:rFonts w:hint="eastAsia" w:ascii="仿宋_GB2312" w:hAnsi="宋体" w:eastAsia="仿宋_GB2312"/>
          <w:b/>
          <w:bCs/>
          <w:i/>
          <w:iCs/>
          <w:color w:val="000000"/>
          <w:lang w:eastAsia="zh-CN"/>
        </w:rPr>
        <w:t>（限</w:t>
      </w:r>
      <w:r>
        <w:rPr>
          <w:rFonts w:hint="eastAsia" w:ascii="仿宋_GB2312" w:hAnsi="宋体" w:eastAsia="仿宋_GB2312"/>
          <w:b/>
          <w:bCs/>
          <w:i/>
          <w:iCs/>
          <w:color w:val="000000"/>
          <w:lang w:val="en-US" w:eastAsia="zh-CN"/>
        </w:rPr>
        <w:t>200字内）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技术指标：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根据自身项目所能达到的技术要求进行编写技术指标，包括技术的适用范围，所能达到的精度，可加工制造零件的大小，能将现有技术成熟度所提高到的等级等，需要逐项列出。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所能达到的精度xxx mm………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可制造尺寸xxxmm×xxxmm  高xxxmm……….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可适用于xxx材料等……..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技术成熟度从TRL×级提升至TRL×级………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…………………………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i/>
          <w:iCs/>
          <w:sz w:val="24"/>
          <w:lang w:eastAsia="zh-CN"/>
        </w:rPr>
      </w:pPr>
      <w:r>
        <w:rPr>
          <w:rFonts w:hint="eastAsia" w:ascii="仿宋_GB2312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eastAsia="仿宋_GB2312"/>
          <w:b/>
          <w:i/>
          <w:iCs/>
          <w:sz w:val="24"/>
          <w:lang w:val="en-US" w:eastAsia="zh-CN"/>
        </w:rPr>
        <w:t>200字内</w:t>
      </w:r>
      <w:r>
        <w:rPr>
          <w:rFonts w:hint="eastAsia" w:ascii="仿宋_GB2312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主要研究内容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拟解决的关键技术</w:t>
      </w: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（可逐项列出）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研究结果的验证方式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2" w:firstLineChars="200"/>
        <w:textAlignment w:val="auto"/>
        <w:outlineLvl w:val="9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xxxxxxxxxx</w:t>
      </w:r>
    </w:p>
    <w:p>
      <w:pPr>
        <w:spacing w:line="440" w:lineRule="exact"/>
        <w:ind w:firstLine="482" w:firstLineChars="200"/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（限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val="en-US" w:eastAsia="zh-CN"/>
        </w:rPr>
        <w:t>600字以内</w:t>
      </w:r>
      <w:r>
        <w:rPr>
          <w:rFonts w:hint="eastAsia" w:ascii="仿宋_GB2312" w:hAnsi="宋体" w:eastAsia="仿宋_GB2312" w:cs="宋体"/>
          <w:b/>
          <w:i/>
          <w:iCs/>
          <w:sz w:val="24"/>
          <w:szCs w:val="22"/>
          <w:lang w:eastAsia="zh-CN"/>
        </w:rPr>
        <w:t>）</w:t>
      </w:r>
    </w:p>
    <w:p>
      <w:pPr>
        <w:numPr>
          <w:ilvl w:val="0"/>
          <w:numId w:val="1"/>
        </w:numPr>
        <w:spacing w:line="440" w:lineRule="exact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预期成果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工艺指南xx份；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典型件xx件；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szCs w:val="22"/>
        </w:rPr>
        <w:t>应用于xxxxxxxxx技术</w:t>
      </w:r>
      <w:r>
        <w:rPr>
          <w:rFonts w:hint="eastAsia" w:ascii="仿宋_GB2312" w:hAnsi="宋体" w:eastAsia="仿宋_GB2312"/>
          <w:b/>
          <w:sz w:val="24"/>
        </w:rPr>
        <w:t>研究报告至少xx篇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outlineLvl w:val="9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xxxxxxxxxxxxx.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rPr>
          <w:rFonts w:hint="eastAsia" w:ascii="仿宋_GB2312" w:hAnsi="宋体" w:eastAsia="仿宋_GB2312"/>
          <w:b/>
          <w:i/>
          <w:iCs/>
          <w:sz w:val="24"/>
          <w:lang w:eastAsia="zh-CN"/>
        </w:rPr>
      </w:pP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（限</w:t>
      </w:r>
      <w:r>
        <w:rPr>
          <w:rFonts w:hint="eastAsia" w:ascii="仿宋_GB2312" w:hAnsi="宋体" w:eastAsia="仿宋_GB2312"/>
          <w:b/>
          <w:i/>
          <w:iCs/>
          <w:sz w:val="24"/>
          <w:lang w:val="en-US" w:eastAsia="zh-CN"/>
        </w:rPr>
        <w:t>150字内</w:t>
      </w:r>
      <w:r>
        <w:rPr>
          <w:rFonts w:hint="eastAsia" w:ascii="仿宋_GB2312" w:hAnsi="宋体" w:eastAsia="仿宋_GB2312"/>
          <w:b/>
          <w:i/>
          <w:iCs/>
          <w:sz w:val="24"/>
          <w:lang w:eastAsia="zh-CN"/>
        </w:rPr>
        <w:t>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仿宋_GB2312" w:hAnsi="宋体" w:eastAsia="仿宋_GB2312"/>
          <w:b/>
          <w:sz w:val="24"/>
        </w:rPr>
      </w:pPr>
      <w:r>
        <w:rPr>
          <w:rFonts w:hint="eastAsia" w:ascii="黑体" w:hAnsi="黑体" w:eastAsia="黑体" w:cs="黑体"/>
          <w:sz w:val="24"/>
          <w:szCs w:val="22"/>
        </w:rPr>
        <w:t>建议研究周期和启动时间</w:t>
      </w:r>
      <w:r>
        <w:rPr>
          <w:rFonts w:hint="eastAsia" w:ascii="黑体" w:hAnsi="黑体" w:eastAsia="黑体" w:cs="黑体"/>
          <w:i/>
          <w:iCs/>
          <w:sz w:val="24"/>
          <w:szCs w:val="22"/>
        </w:rPr>
        <w:t>（</w:t>
      </w:r>
      <w:r>
        <w:rPr>
          <w:rFonts w:hint="eastAsia" w:ascii="仿宋_GB2312" w:hAnsi="宋体" w:eastAsia="仿宋_GB2312"/>
          <w:b/>
          <w:i/>
          <w:iCs/>
          <w:sz w:val="24"/>
        </w:rPr>
        <w:t>12个月或24个月）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黑体" w:hAnsi="黑体" w:eastAsia="黑体" w:cs="黑体"/>
          <w:sz w:val="24"/>
          <w:szCs w:val="22"/>
        </w:rPr>
      </w:pPr>
      <w:r>
        <w:rPr>
          <w:rFonts w:hint="eastAsia" w:ascii="黑体" w:hAnsi="黑体" w:eastAsia="黑体" w:cs="黑体"/>
          <w:sz w:val="24"/>
          <w:szCs w:val="22"/>
        </w:rPr>
        <w:t>所需研究经费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总额xx</w:t>
      </w:r>
      <w:r>
        <w:rPr>
          <w:rFonts w:hint="eastAsia" w:ascii="仿宋_GB2312" w:hAnsi="宋体" w:eastAsia="仿宋_GB2312"/>
          <w:b/>
          <w:i/>
          <w:iCs/>
          <w:sz w:val="24"/>
        </w:rPr>
        <w:t>（10、25、50）</w:t>
      </w:r>
      <w:r>
        <w:rPr>
          <w:rFonts w:hint="eastAsia" w:ascii="仿宋_GB2312" w:hAnsi="宋体" w:eastAsia="仿宋_GB2312"/>
          <w:b/>
          <w:sz w:val="24"/>
        </w:rPr>
        <w:t>万元。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/>
          <w:b/>
          <w:sz w:val="24"/>
        </w:rPr>
        <w:t>指南</w:t>
      </w:r>
      <w:r>
        <w:rPr>
          <w:rFonts w:hint="eastAsia" w:ascii="仿宋_GB2312" w:hAnsi="宋体" w:eastAsia="仿宋_GB2312"/>
          <w:b/>
          <w:sz w:val="24"/>
          <w:lang w:eastAsia="zh-CN"/>
        </w:rPr>
        <w:t>建议</w:t>
      </w:r>
      <w:r>
        <w:rPr>
          <w:rFonts w:hint="eastAsia" w:ascii="仿宋_GB2312" w:hAnsi="宋体" w:eastAsia="仿宋_GB2312"/>
          <w:b/>
          <w:sz w:val="24"/>
        </w:rPr>
        <w:t>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单位：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手机：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邮箱：</w:t>
      </w:r>
      <w:r>
        <w:rPr>
          <w:rFonts w:hint="eastAsia" w:ascii="仿宋_GB2312" w:hAnsi="宋体" w:eastAsia="仿宋_GB2312" w:cs="宋体"/>
          <w:b/>
          <w:sz w:val="24"/>
          <w:szCs w:val="22"/>
        </w:rPr>
        <w:t>xxxxxxx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  <w:r>
        <w:rPr>
          <w:rFonts w:hint="eastAsia" w:ascii="仿宋_GB2312" w:hAnsi="宋体" w:eastAsia="仿宋_GB2312" w:cs="宋体"/>
          <w:b/>
          <w:sz w:val="24"/>
          <w:szCs w:val="22"/>
          <w:lang w:eastAsia="zh-CN"/>
        </w:rPr>
        <w:t>上飞公司联系人：（若无可填无）</w:t>
      </w:r>
    </w:p>
    <w:p>
      <w:pPr>
        <w:adjustRightInd w:val="0"/>
        <w:snapToGrid w:val="0"/>
        <w:spacing w:line="360" w:lineRule="auto"/>
        <w:ind w:firstLine="6264" w:firstLineChars="2600"/>
        <w:jc w:val="both"/>
        <w:rPr>
          <w:rFonts w:hint="eastAsia" w:ascii="仿宋_GB2312" w:hAnsi="宋体" w:eastAsia="仿宋_GB2312" w:cs="宋体"/>
          <w:b/>
          <w:sz w:val="24"/>
          <w:szCs w:val="22"/>
          <w:lang w:eastAsia="zh-CN"/>
        </w:rPr>
      </w:pPr>
    </w:p>
    <w:p>
      <w:pPr>
        <w:ind w:firstLine="420" w:firstLineChars="0"/>
        <w:rPr>
          <w:rFonts w:hint="eastAsia" w:ascii="仿宋" w:hAnsi="仿宋" w:eastAsia="仿宋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320B24"/>
    <w:multiLevelType w:val="singleLevel"/>
    <w:tmpl w:val="86320B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696C710"/>
    <w:multiLevelType w:val="singleLevel"/>
    <w:tmpl w:val="0696C71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A695C9F"/>
    <w:multiLevelType w:val="singleLevel"/>
    <w:tmpl w:val="0A695C9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1801DE9F"/>
    <w:multiLevelType w:val="singleLevel"/>
    <w:tmpl w:val="1801DE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2363"/>
    <w:rsid w:val="4D924B14"/>
    <w:rsid w:val="545A4A23"/>
    <w:rsid w:val="59481C9B"/>
    <w:rsid w:val="7A0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340784</dc:creator>
  <cp:lastModifiedBy>毛林生</cp:lastModifiedBy>
  <dcterms:modified xsi:type="dcterms:W3CDTF">2022-08-18T04:48:34Z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